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72F" w:rsidRDefault="0022572F" w:rsidP="005520FF">
      <w:pPr>
        <w:autoSpaceDE w:val="0"/>
        <w:autoSpaceDN w:val="0"/>
        <w:adjustRightInd w:val="0"/>
        <w:spacing w:after="0" w:line="240" w:lineRule="auto"/>
        <w:ind w:left="3676" w:firstLine="468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2572F" w:rsidRDefault="0022572F" w:rsidP="005520FF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Закону Новосибирской области</w:t>
      </w:r>
      <w:r w:rsidR="005520FF" w:rsidRPr="00552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520FF">
        <w:rPr>
          <w:rFonts w:ascii="Times New Roman" w:hAnsi="Times New Roman" w:cs="Times New Roman"/>
          <w:sz w:val="28"/>
          <w:szCs w:val="28"/>
        </w:rPr>
        <w:t>О </w:t>
      </w:r>
      <w:r w:rsidRPr="0022572F">
        <w:rPr>
          <w:rFonts w:ascii="Times New Roman" w:hAnsi="Times New Roman" w:cs="Times New Roman"/>
          <w:sz w:val="28"/>
          <w:szCs w:val="28"/>
        </w:rPr>
        <w:t>наделении органов местного самоуправления муниципальных образований Новосибирск</w:t>
      </w:r>
      <w:r w:rsidR="00EE7B93">
        <w:rPr>
          <w:rFonts w:ascii="Times New Roman" w:hAnsi="Times New Roman" w:cs="Times New Roman"/>
          <w:sz w:val="28"/>
          <w:szCs w:val="28"/>
        </w:rPr>
        <w:t>ой</w:t>
      </w:r>
      <w:r w:rsidRPr="0022572F">
        <w:rPr>
          <w:rFonts w:ascii="Times New Roman" w:hAnsi="Times New Roman" w:cs="Times New Roman"/>
          <w:sz w:val="28"/>
          <w:szCs w:val="28"/>
        </w:rPr>
        <w:t xml:space="preserve"> </w:t>
      </w:r>
      <w:r w:rsidR="00EE7B93">
        <w:rPr>
          <w:rFonts w:ascii="Times New Roman" w:hAnsi="Times New Roman" w:cs="Times New Roman"/>
          <w:sz w:val="28"/>
          <w:szCs w:val="28"/>
        </w:rPr>
        <w:t>области</w:t>
      </w:r>
      <w:r w:rsidRPr="0022572F">
        <w:rPr>
          <w:rFonts w:ascii="Times New Roman" w:hAnsi="Times New Roman" w:cs="Times New Roman"/>
          <w:sz w:val="28"/>
          <w:szCs w:val="28"/>
        </w:rPr>
        <w:t xml:space="preserve"> отдельным</w:t>
      </w:r>
      <w:r w:rsidR="003B3578">
        <w:rPr>
          <w:rFonts w:ascii="Times New Roman" w:hAnsi="Times New Roman" w:cs="Times New Roman"/>
          <w:sz w:val="28"/>
          <w:szCs w:val="28"/>
        </w:rPr>
        <w:t>и</w:t>
      </w:r>
      <w:r w:rsidRPr="0022572F">
        <w:rPr>
          <w:rFonts w:ascii="Times New Roman" w:hAnsi="Times New Roman" w:cs="Times New Roman"/>
          <w:sz w:val="28"/>
          <w:szCs w:val="28"/>
        </w:rPr>
        <w:t xml:space="preserve"> государственным</w:t>
      </w:r>
      <w:r w:rsidR="003B3578">
        <w:rPr>
          <w:rFonts w:ascii="Times New Roman" w:hAnsi="Times New Roman" w:cs="Times New Roman"/>
          <w:sz w:val="28"/>
          <w:szCs w:val="28"/>
        </w:rPr>
        <w:t>и</w:t>
      </w:r>
      <w:r w:rsidRPr="0022572F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3B3578">
        <w:rPr>
          <w:rFonts w:ascii="Times New Roman" w:hAnsi="Times New Roman" w:cs="Times New Roman"/>
          <w:sz w:val="28"/>
          <w:szCs w:val="28"/>
        </w:rPr>
        <w:t>ями</w:t>
      </w:r>
      <w:r w:rsidRPr="0022572F">
        <w:rPr>
          <w:rFonts w:ascii="Times New Roman" w:hAnsi="Times New Roman" w:cs="Times New Roman"/>
          <w:sz w:val="28"/>
          <w:szCs w:val="28"/>
        </w:rPr>
        <w:t xml:space="preserve"> по возмещению специализированной службе по вопросам похоронного дела стоимости услуг, предоставляемых согласно гарантированному перечню услуг по погребению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2572F" w:rsidRDefault="0022572F" w:rsidP="0022572F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22572F" w:rsidRDefault="0022572F" w:rsidP="00EE7B93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22572F" w:rsidRDefault="0022572F" w:rsidP="0022572F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3B3578" w:rsidRDefault="003B3578" w:rsidP="003B35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0D26CF" w:rsidRDefault="0022572F" w:rsidP="003B35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72F">
        <w:rPr>
          <w:rFonts w:ascii="Times New Roman" w:hAnsi="Times New Roman" w:cs="Times New Roman"/>
          <w:b/>
          <w:sz w:val="28"/>
          <w:szCs w:val="28"/>
        </w:rPr>
        <w:t>расчета нормативов для определения общего объема субвенций, предоставляемых местным бюджетам из областного бюджета Новосибирской области для осуществления органами местного самоуправления отдельн</w:t>
      </w:r>
      <w:r w:rsidR="003B3578">
        <w:rPr>
          <w:rFonts w:ascii="Times New Roman" w:hAnsi="Times New Roman" w:cs="Times New Roman"/>
          <w:b/>
          <w:sz w:val="28"/>
          <w:szCs w:val="28"/>
        </w:rPr>
        <w:t>ых</w:t>
      </w:r>
      <w:r w:rsidRPr="0022572F">
        <w:rPr>
          <w:rFonts w:ascii="Times New Roman" w:hAnsi="Times New Roman" w:cs="Times New Roman"/>
          <w:b/>
          <w:sz w:val="28"/>
          <w:szCs w:val="28"/>
        </w:rPr>
        <w:t xml:space="preserve"> государственн</w:t>
      </w:r>
      <w:r w:rsidR="003B3578">
        <w:rPr>
          <w:rFonts w:ascii="Times New Roman" w:hAnsi="Times New Roman" w:cs="Times New Roman"/>
          <w:b/>
          <w:sz w:val="28"/>
          <w:szCs w:val="28"/>
        </w:rPr>
        <w:t>ых</w:t>
      </w:r>
      <w:r w:rsidRPr="0022572F">
        <w:rPr>
          <w:rFonts w:ascii="Times New Roman" w:hAnsi="Times New Roman" w:cs="Times New Roman"/>
          <w:b/>
          <w:sz w:val="28"/>
          <w:szCs w:val="28"/>
        </w:rPr>
        <w:t xml:space="preserve"> полномочи</w:t>
      </w:r>
      <w:r w:rsidR="003B3578">
        <w:rPr>
          <w:rFonts w:ascii="Times New Roman" w:hAnsi="Times New Roman" w:cs="Times New Roman"/>
          <w:b/>
          <w:sz w:val="28"/>
          <w:szCs w:val="28"/>
        </w:rPr>
        <w:t>й</w:t>
      </w:r>
    </w:p>
    <w:p w:rsidR="003B3578" w:rsidRDefault="003B3578" w:rsidP="003B35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572F" w:rsidRDefault="0022572F" w:rsidP="003B35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72F">
        <w:rPr>
          <w:rFonts w:ascii="Times New Roman" w:hAnsi="Times New Roman" w:cs="Times New Roman"/>
          <w:sz w:val="28"/>
          <w:szCs w:val="28"/>
        </w:rPr>
        <w:t>Настоящая Методика устанавливает порядок расчета нормативов для определения общего объема субвенций, предоставляемых местным бюджетам из областного бюджета Новосибирской области для осуществления органами местного самоуправления отдельных государственных полномочий (далее - субвенции), и распределения указанных субвенций между муниципальными районами (городскими округами) Новосибирской области (далее - муниципальные образования) в соответствии со статьей 140 Бюджетного кодекса Российской Федерации.</w:t>
      </w:r>
    </w:p>
    <w:p w:rsidR="00A83516" w:rsidRDefault="00A83516" w:rsidP="008343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516">
        <w:rPr>
          <w:rFonts w:ascii="Times New Roman" w:hAnsi="Times New Roman" w:cs="Times New Roman"/>
          <w:sz w:val="28"/>
          <w:szCs w:val="28"/>
        </w:rPr>
        <w:t>Общий объем субвенций, предоставля</w:t>
      </w:r>
      <w:r w:rsidR="008343F2">
        <w:rPr>
          <w:rFonts w:ascii="Times New Roman" w:hAnsi="Times New Roman" w:cs="Times New Roman"/>
          <w:sz w:val="28"/>
          <w:szCs w:val="28"/>
        </w:rPr>
        <w:t xml:space="preserve">емых муниципальным образованиям </w:t>
      </w:r>
      <w:r w:rsidRPr="00A83516">
        <w:rPr>
          <w:rFonts w:ascii="Times New Roman" w:hAnsi="Times New Roman" w:cs="Times New Roman"/>
          <w:sz w:val="28"/>
          <w:szCs w:val="28"/>
        </w:rPr>
        <w:t>на осуществление отдельных государственных полномочий (</w:t>
      </w:r>
      <w:proofErr w:type="spellStart"/>
      <w:r w:rsidRPr="00A83516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A83516">
        <w:rPr>
          <w:rFonts w:ascii="Times New Roman" w:hAnsi="Times New Roman" w:cs="Times New Roman"/>
          <w:sz w:val="28"/>
          <w:szCs w:val="28"/>
        </w:rPr>
        <w:t>) (далее - общий объем субвенци</w:t>
      </w:r>
      <w:r w:rsidR="008343F2">
        <w:rPr>
          <w:rFonts w:ascii="Times New Roman" w:hAnsi="Times New Roman" w:cs="Times New Roman"/>
          <w:sz w:val="28"/>
          <w:szCs w:val="28"/>
        </w:rPr>
        <w:t>й</w:t>
      </w:r>
      <w:r w:rsidR="00934E1D">
        <w:rPr>
          <w:rFonts w:ascii="Times New Roman" w:hAnsi="Times New Roman" w:cs="Times New Roman"/>
          <w:sz w:val="28"/>
          <w:szCs w:val="28"/>
        </w:rPr>
        <w:t>), рассчитывается по формуле</w:t>
      </w:r>
      <w:r w:rsidR="00C2353B">
        <w:rPr>
          <w:rFonts w:ascii="Times New Roman" w:hAnsi="Times New Roman" w:cs="Times New Roman"/>
          <w:sz w:val="28"/>
          <w:szCs w:val="28"/>
        </w:rPr>
        <w:t xml:space="preserve"> (1)</w:t>
      </w:r>
      <w:r w:rsidRPr="00A83516">
        <w:rPr>
          <w:rFonts w:ascii="Times New Roman" w:hAnsi="Times New Roman" w:cs="Times New Roman"/>
          <w:sz w:val="28"/>
          <w:szCs w:val="28"/>
        </w:rPr>
        <w:t>:</w:t>
      </w:r>
    </w:p>
    <w:p w:rsidR="00D969B0" w:rsidRPr="00D969B0" w:rsidRDefault="00D969B0" w:rsidP="00D969B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C2353B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2036619" cy="511457"/>
            <wp:effectExtent l="0" t="0" r="1905" b="317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652" cy="524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516" w:rsidRPr="00A83516" w:rsidRDefault="00A83516" w:rsidP="00A8351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83516">
        <w:rPr>
          <w:rFonts w:ascii="Times New Roman" w:hAnsi="Times New Roman" w:cs="Times New Roman"/>
          <w:sz w:val="28"/>
          <w:szCs w:val="28"/>
        </w:rPr>
        <w:t>i - муниципальное образование;</w:t>
      </w:r>
    </w:p>
    <w:p w:rsidR="00A83516" w:rsidRPr="00A83516" w:rsidRDefault="00A83516" w:rsidP="00A8351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83516">
        <w:rPr>
          <w:rFonts w:ascii="Times New Roman" w:hAnsi="Times New Roman" w:cs="Times New Roman"/>
          <w:sz w:val="28"/>
          <w:szCs w:val="28"/>
        </w:rPr>
        <w:t>n - количество муниципальных образований;</w:t>
      </w:r>
    </w:p>
    <w:p w:rsidR="00A83516" w:rsidRPr="00A83516" w:rsidRDefault="00A83516" w:rsidP="008343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3516">
        <w:rPr>
          <w:rFonts w:ascii="Times New Roman" w:hAnsi="Times New Roman" w:cs="Times New Roman"/>
          <w:sz w:val="28"/>
          <w:szCs w:val="28"/>
        </w:rPr>
        <w:t>Ссубi</w:t>
      </w:r>
      <w:proofErr w:type="spellEnd"/>
      <w:r w:rsidRPr="00A83516">
        <w:rPr>
          <w:rFonts w:ascii="Times New Roman" w:hAnsi="Times New Roman" w:cs="Times New Roman"/>
          <w:sz w:val="28"/>
          <w:szCs w:val="28"/>
        </w:rPr>
        <w:t xml:space="preserve"> - объем субвенции для осуществления отдельных государственных полномочий, предоставляемой бюджету i-</w:t>
      </w:r>
      <w:proofErr w:type="spellStart"/>
      <w:r w:rsidRPr="00A8351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8351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</w:t>
      </w:r>
      <w:r w:rsidR="00934E1D">
        <w:rPr>
          <w:rFonts w:ascii="Times New Roman" w:hAnsi="Times New Roman" w:cs="Times New Roman"/>
          <w:sz w:val="28"/>
          <w:szCs w:val="28"/>
        </w:rPr>
        <w:t>еляемый по формуле</w:t>
      </w:r>
      <w:r w:rsidR="005520FF" w:rsidRPr="005520FF">
        <w:rPr>
          <w:rFonts w:ascii="Times New Roman" w:hAnsi="Times New Roman" w:cs="Times New Roman"/>
          <w:sz w:val="28"/>
          <w:szCs w:val="28"/>
        </w:rPr>
        <w:t xml:space="preserve"> (2)</w:t>
      </w:r>
      <w:r w:rsidRPr="00A83516">
        <w:rPr>
          <w:rFonts w:ascii="Times New Roman" w:hAnsi="Times New Roman" w:cs="Times New Roman"/>
          <w:sz w:val="28"/>
          <w:szCs w:val="28"/>
        </w:rPr>
        <w:t>:</w:t>
      </w:r>
    </w:p>
    <w:p w:rsidR="00A83516" w:rsidRDefault="00A83516" w:rsidP="003B35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3516" w:rsidRDefault="00A83516" w:rsidP="00A835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3516">
        <w:rPr>
          <w:rFonts w:ascii="Times New Roman" w:hAnsi="Times New Roman" w:cs="Times New Roman"/>
          <w:sz w:val="28"/>
          <w:szCs w:val="28"/>
        </w:rPr>
        <w:t>Ссубi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</w:t>
      </w:r>
      <w:r w:rsidRPr="00A83516">
        <w:t xml:space="preserve"> </w:t>
      </w:r>
      <w:r w:rsidRPr="00A83516">
        <w:rPr>
          <w:rFonts w:ascii="Times New Roman" w:hAnsi="Times New Roman" w:cs="Times New Roman"/>
          <w:sz w:val="28"/>
          <w:szCs w:val="28"/>
        </w:rPr>
        <w:t>Ч x Q</w:t>
      </w:r>
      <w:r w:rsidR="005520FF" w:rsidRPr="005520FF">
        <w:rPr>
          <w:rFonts w:ascii="Times New Roman" w:hAnsi="Times New Roman" w:cs="Times New Roman"/>
          <w:sz w:val="28"/>
          <w:szCs w:val="28"/>
        </w:rPr>
        <w:t xml:space="preserve"> (2)</w:t>
      </w:r>
      <w:r>
        <w:rPr>
          <w:rFonts w:ascii="Times New Roman" w:hAnsi="Times New Roman" w:cs="Times New Roman"/>
          <w:sz w:val="28"/>
          <w:szCs w:val="28"/>
        </w:rPr>
        <w:t>, где</w:t>
      </w:r>
      <w:r w:rsidR="008343F2">
        <w:rPr>
          <w:rFonts w:ascii="Times New Roman" w:hAnsi="Times New Roman" w:cs="Times New Roman"/>
          <w:sz w:val="28"/>
          <w:szCs w:val="28"/>
        </w:rPr>
        <w:t>:</w:t>
      </w:r>
    </w:p>
    <w:p w:rsidR="00DF11BD" w:rsidRPr="003B3578" w:rsidRDefault="003B3578" w:rsidP="00EA193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 - </w:t>
      </w:r>
      <w:r w:rsidR="0022572F" w:rsidRPr="003E3B9C">
        <w:rPr>
          <w:rFonts w:ascii="Times New Roman" w:hAnsi="Times New Roman" w:cs="Times New Roman"/>
          <w:sz w:val="28"/>
          <w:szCs w:val="28"/>
        </w:rPr>
        <w:t xml:space="preserve">численность умерших граждан, которые на день смерти </w:t>
      </w:r>
      <w:r w:rsidR="00DF11BD" w:rsidRPr="003E3B9C">
        <w:rPr>
          <w:rFonts w:ascii="Times New Roman" w:hAnsi="Times New Roman" w:cs="Times New Roman"/>
          <w:sz w:val="28"/>
          <w:szCs w:val="28"/>
        </w:rPr>
        <w:t xml:space="preserve">не подлежали обязательному социальному страхованию на случай временной </w:t>
      </w:r>
      <w:r w:rsidR="00DF11BD" w:rsidRPr="003E3B9C">
        <w:rPr>
          <w:rFonts w:ascii="Times New Roman" w:hAnsi="Times New Roman" w:cs="Times New Roman"/>
          <w:sz w:val="28"/>
          <w:szCs w:val="28"/>
        </w:rPr>
        <w:lastRenderedPageBreak/>
        <w:t>нетрудоспособности и в связи с материнством на день смерти и не являлись пенсионерами, в случае рождения мертвого ребенка по истечении 154 дней</w:t>
      </w:r>
      <w:r w:rsidR="00DF11BD" w:rsidRPr="00DF11BD">
        <w:rPr>
          <w:rFonts w:ascii="Times New Roman" w:hAnsi="Times New Roman" w:cs="Times New Roman"/>
          <w:sz w:val="28"/>
          <w:szCs w:val="28"/>
        </w:rPr>
        <w:t xml:space="preserve"> беременности, а также умерших, личность которых не уста</w:t>
      </w:r>
      <w:r w:rsidR="004419C9">
        <w:rPr>
          <w:rFonts w:ascii="Times New Roman" w:hAnsi="Times New Roman" w:cs="Times New Roman"/>
          <w:sz w:val="28"/>
          <w:szCs w:val="28"/>
        </w:rPr>
        <w:t xml:space="preserve">новлена органами внутренних дел, </w:t>
      </w:r>
      <w:r>
        <w:rPr>
          <w:rFonts w:ascii="Times New Roman" w:hAnsi="Times New Roman" w:cs="Times New Roman"/>
          <w:sz w:val="28"/>
          <w:szCs w:val="28"/>
        </w:rPr>
        <w:t>в отношении которых осуществляется</w:t>
      </w:r>
      <w:r w:rsidR="00DF11BD" w:rsidRPr="00DF11BD">
        <w:rPr>
          <w:rFonts w:ascii="Times New Roman" w:hAnsi="Times New Roman" w:cs="Times New Roman"/>
          <w:sz w:val="28"/>
          <w:szCs w:val="28"/>
        </w:rPr>
        <w:t xml:space="preserve"> возмещение стоимости услуг по погребению специализированной служ</w:t>
      </w:r>
      <w:r>
        <w:rPr>
          <w:rFonts w:ascii="Times New Roman" w:hAnsi="Times New Roman" w:cs="Times New Roman"/>
          <w:sz w:val="28"/>
          <w:szCs w:val="28"/>
        </w:rPr>
        <w:t xml:space="preserve">бе по вопросам похоронного дела 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3B357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ом муниципальном образовании </w:t>
      </w:r>
      <w:r w:rsidR="00EA193D">
        <w:rPr>
          <w:rFonts w:ascii="Times New Roman" w:hAnsi="Times New Roman" w:cs="Times New Roman"/>
          <w:sz w:val="28"/>
          <w:szCs w:val="28"/>
        </w:rPr>
        <w:t xml:space="preserve">планируемая </w:t>
      </w:r>
      <w:bookmarkStart w:id="0" w:name="_GoBack"/>
      <w:bookmarkEnd w:id="0"/>
      <w:r w:rsidR="003D6109">
        <w:rPr>
          <w:rFonts w:ascii="Times New Roman" w:hAnsi="Times New Roman" w:cs="Times New Roman"/>
          <w:sz w:val="28"/>
          <w:szCs w:val="28"/>
        </w:rPr>
        <w:t>за год, предшествующий расчетному;</w:t>
      </w:r>
    </w:p>
    <w:p w:rsidR="0022572F" w:rsidRPr="0022572F" w:rsidRDefault="003B3578" w:rsidP="00AE256C">
      <w:pPr>
        <w:pStyle w:val="ConsPlusNormal"/>
        <w:spacing w:before="2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2CC0">
        <w:rPr>
          <w:rFonts w:ascii="Times New Roman" w:hAnsi="Times New Roman" w:cs="Times New Roman"/>
          <w:sz w:val="28"/>
          <w:szCs w:val="28"/>
        </w:rPr>
        <w:t>Q - </w:t>
      </w:r>
      <w:r w:rsidR="0022572F" w:rsidRPr="00122CC0">
        <w:rPr>
          <w:rFonts w:ascii="Times New Roman" w:hAnsi="Times New Roman" w:cs="Times New Roman"/>
          <w:sz w:val="28"/>
          <w:szCs w:val="28"/>
        </w:rPr>
        <w:t xml:space="preserve">стоимость услуг, предоставляемых согласно гарантированному перечню услуг по </w:t>
      </w:r>
      <w:r w:rsidRPr="00122CC0">
        <w:rPr>
          <w:rFonts w:ascii="Times New Roman" w:hAnsi="Times New Roman" w:cs="Times New Roman"/>
          <w:sz w:val="28"/>
          <w:szCs w:val="28"/>
        </w:rPr>
        <w:t>погребению</w:t>
      </w:r>
      <w:r w:rsidR="0022572F" w:rsidRPr="00122CC0">
        <w:rPr>
          <w:rFonts w:ascii="Times New Roman" w:hAnsi="Times New Roman" w:cs="Times New Roman"/>
          <w:sz w:val="28"/>
          <w:szCs w:val="28"/>
        </w:rPr>
        <w:t xml:space="preserve">, </w:t>
      </w:r>
      <w:r w:rsidR="00122CC0" w:rsidRPr="00122CC0">
        <w:rPr>
          <w:rFonts w:ascii="Times New Roman" w:hAnsi="Times New Roman" w:cs="Times New Roman"/>
          <w:sz w:val="28"/>
          <w:szCs w:val="28"/>
        </w:rPr>
        <w:t>определенная</w:t>
      </w:r>
      <w:r w:rsidR="0022572F" w:rsidRPr="00122CC0">
        <w:rPr>
          <w:rFonts w:ascii="Times New Roman" w:hAnsi="Times New Roman" w:cs="Times New Roman"/>
          <w:sz w:val="28"/>
          <w:szCs w:val="28"/>
        </w:rPr>
        <w:t xml:space="preserve"> о</w:t>
      </w:r>
      <w:r w:rsidR="00DF11BD" w:rsidRPr="00122CC0">
        <w:rPr>
          <w:rFonts w:ascii="Times New Roman" w:hAnsi="Times New Roman" w:cs="Times New Roman"/>
          <w:sz w:val="28"/>
          <w:szCs w:val="28"/>
        </w:rPr>
        <w:t>рганами местного самоуправления</w:t>
      </w:r>
      <w:r w:rsidR="00122CC0" w:rsidRPr="00122CC0">
        <w:rPr>
          <w:rFonts w:ascii="Times New Roman" w:hAnsi="Times New Roman" w:cs="Times New Roman"/>
          <w:sz w:val="28"/>
          <w:szCs w:val="28"/>
        </w:rPr>
        <w:t xml:space="preserve"> муниципальных образований Новосибирской области</w:t>
      </w:r>
      <w:r w:rsidR="002E04FC">
        <w:rPr>
          <w:rFonts w:ascii="Times New Roman" w:hAnsi="Times New Roman" w:cs="Times New Roman"/>
          <w:sz w:val="28"/>
          <w:szCs w:val="28"/>
        </w:rPr>
        <w:t>,</w:t>
      </w:r>
      <w:r w:rsidR="002E04FC" w:rsidRPr="002E04FC">
        <w:rPr>
          <w:rFonts w:ascii="Times New Roman" w:hAnsi="Times New Roman" w:cs="Times New Roman"/>
          <w:sz w:val="28"/>
          <w:szCs w:val="28"/>
        </w:rPr>
        <w:t xml:space="preserve"> </w:t>
      </w:r>
      <w:r w:rsidR="002E04FC" w:rsidRPr="00122CC0">
        <w:rPr>
          <w:rFonts w:ascii="Times New Roman" w:hAnsi="Times New Roman" w:cs="Times New Roman"/>
          <w:sz w:val="28"/>
          <w:szCs w:val="28"/>
        </w:rPr>
        <w:t>подлежащая возмещению специализированной службе по вопросам похоронного дела</w:t>
      </w:r>
      <w:r w:rsidR="00122CC0" w:rsidRPr="00122CC0">
        <w:rPr>
          <w:rFonts w:ascii="Times New Roman" w:hAnsi="Times New Roman" w:cs="Times New Roman"/>
          <w:sz w:val="28"/>
          <w:szCs w:val="28"/>
        </w:rPr>
        <w:t>.</w:t>
      </w:r>
    </w:p>
    <w:sectPr w:rsidR="0022572F" w:rsidRPr="0022572F" w:rsidSect="00F901C4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B34"/>
    <w:rsid w:val="000C7446"/>
    <w:rsid w:val="00122CC0"/>
    <w:rsid w:val="00204E3F"/>
    <w:rsid w:val="0022572F"/>
    <w:rsid w:val="00274959"/>
    <w:rsid w:val="002E04FC"/>
    <w:rsid w:val="003360D7"/>
    <w:rsid w:val="003B3578"/>
    <w:rsid w:val="003D08E1"/>
    <w:rsid w:val="003D6109"/>
    <w:rsid w:val="003E3B9C"/>
    <w:rsid w:val="004419C9"/>
    <w:rsid w:val="004E3B20"/>
    <w:rsid w:val="005520FF"/>
    <w:rsid w:val="00575B5E"/>
    <w:rsid w:val="008343F2"/>
    <w:rsid w:val="00934E1D"/>
    <w:rsid w:val="009F0358"/>
    <w:rsid w:val="00A465F8"/>
    <w:rsid w:val="00A83516"/>
    <w:rsid w:val="00AE256C"/>
    <w:rsid w:val="00B42E91"/>
    <w:rsid w:val="00C03906"/>
    <w:rsid w:val="00C2353B"/>
    <w:rsid w:val="00CD1B34"/>
    <w:rsid w:val="00D969B0"/>
    <w:rsid w:val="00DF11BD"/>
    <w:rsid w:val="00E0202A"/>
    <w:rsid w:val="00EA193D"/>
    <w:rsid w:val="00EE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CC3028-3283-42E9-B586-474BAC69B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57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B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3B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Рядкова Яна Викторовна</dc:creator>
  <cp:keywords/>
  <dc:description/>
  <cp:lastModifiedBy>Рядкова Яна Викторовна</cp:lastModifiedBy>
  <cp:revision>21</cp:revision>
  <cp:lastPrinted>2022-01-19T04:10:00Z</cp:lastPrinted>
  <dcterms:created xsi:type="dcterms:W3CDTF">2021-12-30T10:31:00Z</dcterms:created>
  <dcterms:modified xsi:type="dcterms:W3CDTF">2022-01-19T04:47:00Z</dcterms:modified>
</cp:coreProperties>
</file>